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A5" w:rsidRDefault="002B65A5">
      <w:pPr>
        <w:spacing w:before="1"/>
        <w:rPr>
          <w:b/>
          <w:sz w:val="24"/>
        </w:rPr>
      </w:pPr>
    </w:p>
    <w:p w:rsidR="002B65A5" w:rsidRDefault="0081113A">
      <w:pPr>
        <w:pStyle w:val="a3"/>
        <w:ind w:left="735" w:right="605"/>
      </w:pPr>
      <w:r>
        <w:rPr>
          <w:color w:val="1A1A1A"/>
        </w:rPr>
        <w:t>Обеспеченность</w:t>
      </w:r>
      <w:r w:rsidR="00845A8F">
        <w:rPr>
          <w:color w:val="1A1A1A"/>
        </w:rPr>
        <w:t xml:space="preserve"> </w:t>
      </w:r>
      <w:r>
        <w:rPr>
          <w:color w:val="1A1A1A"/>
        </w:rPr>
        <w:t>методическими</w:t>
      </w:r>
      <w:r w:rsidR="00845A8F">
        <w:rPr>
          <w:color w:val="1A1A1A"/>
        </w:rPr>
        <w:t xml:space="preserve"> </w:t>
      </w:r>
      <w:r>
        <w:rPr>
          <w:color w:val="1A1A1A"/>
        </w:rPr>
        <w:t>материалами</w:t>
      </w:r>
      <w:r w:rsidR="00845A8F">
        <w:rPr>
          <w:color w:val="1A1A1A"/>
        </w:rPr>
        <w:t xml:space="preserve"> </w:t>
      </w:r>
      <w:r>
        <w:rPr>
          <w:color w:val="1A1A1A"/>
        </w:rPr>
        <w:t>и</w:t>
      </w:r>
      <w:r w:rsidR="00845A8F">
        <w:rPr>
          <w:color w:val="1A1A1A"/>
        </w:rPr>
        <w:t xml:space="preserve"> </w:t>
      </w:r>
      <w:r>
        <w:rPr>
          <w:color w:val="1A1A1A"/>
        </w:rPr>
        <w:t>средствами</w:t>
      </w:r>
      <w:r w:rsidR="00845A8F">
        <w:rPr>
          <w:color w:val="1A1A1A"/>
        </w:rPr>
        <w:t xml:space="preserve"> </w:t>
      </w:r>
      <w:r>
        <w:rPr>
          <w:color w:val="1A1A1A"/>
        </w:rPr>
        <w:t>обучения</w:t>
      </w:r>
      <w:r w:rsidR="00845A8F">
        <w:rPr>
          <w:color w:val="1A1A1A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воспитания</w:t>
      </w:r>
    </w:p>
    <w:p w:rsidR="002B65A5" w:rsidRDefault="002B65A5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4962"/>
      </w:tblGrid>
      <w:tr w:rsidR="002B65A5">
        <w:trPr>
          <w:trHeight w:val="551"/>
        </w:trPr>
        <w:tc>
          <w:tcPr>
            <w:tcW w:w="10068" w:type="dxa"/>
            <w:gridSpan w:val="2"/>
          </w:tcPr>
          <w:p w:rsidR="002B65A5" w:rsidRDefault="0081113A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845A8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 w:rsidR="00F44A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«Социально–коммуникативное</w:t>
            </w:r>
            <w:r w:rsidR="00845A8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B65A5">
        <w:trPr>
          <w:trHeight w:val="12145"/>
        </w:trPr>
        <w:tc>
          <w:tcPr>
            <w:tcW w:w="5106" w:type="dxa"/>
          </w:tcPr>
          <w:p w:rsidR="002B65A5" w:rsidRDefault="0081113A">
            <w:pPr>
              <w:pStyle w:val="TableParagraph"/>
              <w:spacing w:line="270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 w:rsidR="00845A8F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726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</w:t>
            </w:r>
            <w:proofErr w:type="gramStart"/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z w:val="24"/>
              </w:rPr>
              <w:t>развитие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общения, нравственное воспитание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Буре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 w:rsidR="00E0372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нравственное</w:t>
            </w:r>
            <w:proofErr w:type="gramEnd"/>
          </w:p>
          <w:p w:rsidR="002B65A5" w:rsidRDefault="00E0372C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81113A">
              <w:rPr>
                <w:sz w:val="24"/>
              </w:rPr>
              <w:t>оспитание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дошкольников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(3-7лет)</w:t>
            </w:r>
            <w:proofErr w:type="gramStart"/>
            <w:r w:rsidR="0081113A">
              <w:rPr>
                <w:sz w:val="24"/>
              </w:rPr>
              <w:t>.-</w:t>
            </w:r>
            <w:proofErr w:type="gramEnd"/>
            <w:r w:rsidR="0081113A">
              <w:rPr>
                <w:sz w:val="24"/>
              </w:rPr>
              <w:t xml:space="preserve">М.: </w:t>
            </w:r>
            <w:r w:rsidR="0081113A">
              <w:rPr>
                <w:spacing w:val="-2"/>
                <w:sz w:val="24"/>
              </w:rPr>
              <w:t>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 w:rsidR="00E037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z w:val="24"/>
              </w:rPr>
              <w:t xml:space="preserve"> Т.Д.</w:t>
            </w:r>
            <w:proofErr w:type="gramStart"/>
            <w:r>
              <w:rPr>
                <w:spacing w:val="-2"/>
                <w:sz w:val="24"/>
              </w:rPr>
              <w:t>Этические</w:t>
            </w:r>
            <w:proofErr w:type="gramEnd"/>
          </w:p>
          <w:p w:rsidR="002B65A5" w:rsidRDefault="00E037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</w:t>
            </w:r>
            <w:r w:rsidR="0081113A">
              <w:rPr>
                <w:sz w:val="24"/>
              </w:rPr>
              <w:t>еседы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детьми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4-7лет.-М.:Мозаика-</w:t>
            </w:r>
            <w:r w:rsidR="0081113A">
              <w:rPr>
                <w:spacing w:val="-2"/>
                <w:sz w:val="24"/>
              </w:rPr>
              <w:t>Синтез.</w:t>
            </w:r>
          </w:p>
          <w:p w:rsidR="002B65A5" w:rsidRDefault="0081113A">
            <w:pPr>
              <w:pStyle w:val="TableParagraph"/>
              <w:spacing w:before="276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Ветохина</w:t>
            </w:r>
            <w:proofErr w:type="spell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Дмитриенко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З.С.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 – патриотическое воспитание детей</w:t>
            </w:r>
          </w:p>
          <w:p w:rsidR="002B65A5" w:rsidRDefault="00E0372C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д</w:t>
            </w:r>
            <w:r w:rsidR="0081113A">
              <w:rPr>
                <w:sz w:val="24"/>
              </w:rPr>
              <w:t>ошкольного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возраста.</w:t>
            </w:r>
            <w:proofErr w:type="gramStart"/>
            <w:r w:rsidR="0081113A">
              <w:rPr>
                <w:sz w:val="24"/>
              </w:rPr>
              <w:t>–С</w:t>
            </w:r>
            <w:proofErr w:type="gramEnd"/>
            <w:r w:rsidR="0081113A">
              <w:rPr>
                <w:sz w:val="24"/>
              </w:rPr>
              <w:t>Пб.: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 xml:space="preserve">Детство– </w:t>
            </w:r>
            <w:r w:rsidR="0081113A">
              <w:rPr>
                <w:spacing w:val="-2"/>
                <w:sz w:val="24"/>
              </w:rPr>
              <w:t>Пресс.</w:t>
            </w:r>
          </w:p>
          <w:p w:rsidR="002B65A5" w:rsidRDefault="0081113A">
            <w:pPr>
              <w:pStyle w:val="TableParagraph"/>
              <w:spacing w:before="276"/>
              <w:rPr>
                <w:sz w:val="24"/>
              </w:rPr>
            </w:pPr>
            <w:proofErr w:type="gramStart"/>
            <w:r>
              <w:rPr>
                <w:sz w:val="24"/>
              </w:rPr>
              <w:t>Алешина</w:t>
            </w:r>
            <w:proofErr w:type="gram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 дошкольников. – М.: ЦГЛ.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646"/>
              <w:rPr>
                <w:i/>
                <w:sz w:val="24"/>
              </w:rPr>
            </w:pPr>
            <w:r>
              <w:rPr>
                <w:i/>
                <w:sz w:val="24"/>
              </w:rPr>
              <w:t>Самообслуживание,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самостоятельность, трудовое воспитание</w:t>
            </w:r>
          </w:p>
          <w:p w:rsidR="002B65A5" w:rsidRDefault="0081113A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саду: Для занятий с детьми 3-7 лет. - 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-2"/>
                <w:sz w:val="24"/>
              </w:rPr>
              <w:t xml:space="preserve"> безопасности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Белая</w:t>
            </w:r>
            <w:proofErr w:type="gram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E0372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</w:t>
            </w:r>
          </w:p>
          <w:p w:rsidR="002B65A5" w:rsidRDefault="00E0372C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б</w:t>
            </w:r>
            <w:r w:rsidR="0081113A"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дошкольников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(2-7лет)</w:t>
            </w:r>
            <w:proofErr w:type="gramStart"/>
            <w:r w:rsidR="0081113A">
              <w:rPr>
                <w:sz w:val="24"/>
              </w:rPr>
              <w:t>.-</w:t>
            </w:r>
            <w:proofErr w:type="gramEnd"/>
            <w:r w:rsidR="0081113A">
              <w:rPr>
                <w:sz w:val="24"/>
              </w:rPr>
              <w:t xml:space="preserve">М.: </w:t>
            </w:r>
            <w:r w:rsidR="0081113A">
              <w:rPr>
                <w:spacing w:val="-2"/>
                <w:sz w:val="24"/>
              </w:rPr>
              <w:t>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 w:rsidR="00E0372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B65A5" w:rsidRDefault="00E0372C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113A">
              <w:rPr>
                <w:sz w:val="24"/>
              </w:rPr>
              <w:t>равилами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дорожного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движения(3-7лет)</w:t>
            </w:r>
            <w:proofErr w:type="gramStart"/>
            <w:r w:rsidR="0081113A">
              <w:rPr>
                <w:sz w:val="24"/>
              </w:rPr>
              <w:t>.-</w:t>
            </w:r>
            <w:proofErr w:type="gramEnd"/>
            <w:r w:rsidR="0081113A">
              <w:rPr>
                <w:sz w:val="24"/>
              </w:rPr>
              <w:t xml:space="preserve">М.: </w:t>
            </w:r>
            <w:r w:rsidR="0081113A">
              <w:rPr>
                <w:spacing w:val="-2"/>
                <w:sz w:val="24"/>
              </w:rPr>
              <w:t>Мозаика-Синтез.</w:t>
            </w:r>
          </w:p>
          <w:p w:rsidR="002B65A5" w:rsidRDefault="002B65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– М.: ТЦ Сфера.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без опасности. – М.: Цветной 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 жизни и здоровья. – М.: Цветной мир.</w:t>
            </w:r>
          </w:p>
          <w:p w:rsidR="002B65A5" w:rsidRDefault="0081113A">
            <w:pPr>
              <w:pStyle w:val="TableParagraph"/>
              <w:spacing w:before="274" w:line="264" w:lineRule="exact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4962" w:type="dxa"/>
          </w:tcPr>
          <w:p w:rsidR="002B65A5" w:rsidRDefault="0081113A">
            <w:pPr>
              <w:pStyle w:val="TableParagraph"/>
              <w:spacing w:line="270" w:lineRule="exact"/>
              <w:ind w:left="7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Наглядно-дидактические</w:t>
            </w:r>
            <w:r w:rsidR="00E0372C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2B65A5" w:rsidRDefault="0081113A">
            <w:pPr>
              <w:pStyle w:val="TableParagraph"/>
              <w:ind w:right="106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картинках»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Государственные символы России»; «День Победы». - 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E0372C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картинкам»: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E0372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65A5" w:rsidRDefault="00E0372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81113A">
              <w:rPr>
                <w:sz w:val="24"/>
              </w:rPr>
              <w:t>роизведениях</w:t>
            </w:r>
            <w:proofErr w:type="gramEnd"/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художников»;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«Защитники Отечества». - М.: Мозаика-Синтез.</w:t>
            </w: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о...»:</w:t>
            </w:r>
          </w:p>
          <w:p w:rsidR="002B65A5" w:rsidRDefault="0081113A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«Расскажите детям о </w:t>
            </w:r>
            <w:proofErr w:type="spellStart"/>
            <w:r>
              <w:rPr>
                <w:sz w:val="24"/>
              </w:rPr>
              <w:t>достопримеч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тельностях</w:t>
            </w:r>
            <w:proofErr w:type="spell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Москвы»;«Расскажите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B65A5" w:rsidRDefault="0081113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Московском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Кремле»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Расскажите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 Отечественной войне 1812 года». - 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дороге: Плакаты для оформления родительского уголка в ДОУ.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7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И. Ю. Дорожные знаки: Для работы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4-7лет.-М.:Мозаика-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2B65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635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Радужное колесико. – М.: Цветной 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513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В.А.Дракончик аленький. – М.: Цветной мир.</w:t>
            </w:r>
          </w:p>
          <w:p w:rsidR="002B65A5" w:rsidRDefault="0081113A">
            <w:pPr>
              <w:pStyle w:val="TableParagraph"/>
              <w:spacing w:before="274" w:line="264" w:lineRule="exact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 w:rsidR="00E0372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Колокольчик</w:t>
            </w:r>
          </w:p>
        </w:tc>
      </w:tr>
    </w:tbl>
    <w:p w:rsidR="002B65A5" w:rsidRDefault="002B65A5">
      <w:pPr>
        <w:spacing w:line="264" w:lineRule="exact"/>
        <w:rPr>
          <w:sz w:val="24"/>
        </w:rPr>
        <w:sectPr w:rsidR="002B65A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4962"/>
      </w:tblGrid>
      <w:tr w:rsidR="002B65A5">
        <w:trPr>
          <w:trHeight w:val="4694"/>
        </w:trPr>
        <w:tc>
          <w:tcPr>
            <w:tcW w:w="5106" w:type="dxa"/>
          </w:tcPr>
          <w:p w:rsidR="002B65A5" w:rsidRDefault="0081113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безопасность.– М.: Цветной мир.</w:t>
            </w:r>
          </w:p>
          <w:p w:rsidR="002B65A5" w:rsidRDefault="0081113A">
            <w:pPr>
              <w:pStyle w:val="TableParagraph"/>
              <w:spacing w:before="273"/>
              <w:ind w:right="726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Дорожная азбука. – М.: Цветной 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 w:rsidR="00E0372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Азбука</w:t>
            </w:r>
          </w:p>
          <w:p w:rsidR="002B65A5" w:rsidRDefault="00E0372C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б</w:t>
            </w:r>
            <w:r w:rsidR="0081113A">
              <w:rPr>
                <w:sz w:val="24"/>
              </w:rPr>
              <w:t>езопасного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общения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поведения.</w:t>
            </w:r>
            <w:proofErr w:type="gramStart"/>
            <w:r w:rsidR="0081113A">
              <w:rPr>
                <w:sz w:val="24"/>
              </w:rPr>
              <w:t>–М</w:t>
            </w:r>
            <w:proofErr w:type="gramEnd"/>
            <w:r w:rsidR="0081113A">
              <w:rPr>
                <w:sz w:val="24"/>
              </w:rPr>
              <w:t>.: Цветной 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Огонь–друг, огонь - враг. – М.: Цветной 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proofErr w:type="gramStart"/>
            <w:r>
              <w:rPr>
                <w:spacing w:val="-2"/>
                <w:sz w:val="24"/>
              </w:rPr>
              <w:t>Опасные</w:t>
            </w:r>
            <w:proofErr w:type="gramEnd"/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4962" w:type="dxa"/>
          </w:tcPr>
          <w:p w:rsidR="002B65A5" w:rsidRDefault="008111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серебряный.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 w:rsidR="00E0372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Непоседа- ветерок. – М.: Цветной 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А.</w:t>
            </w:r>
            <w:proofErr w:type="gram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такое плохо? – М.: Цветной 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В.А.Пожарная безопасность. – М.: Цветной 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В.А.Опасные явления в природе. – М.: Цветной мир.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Лыкова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 на дороге. – М.: Цветной мир.</w:t>
            </w:r>
          </w:p>
        </w:tc>
      </w:tr>
      <w:tr w:rsidR="002B65A5">
        <w:trPr>
          <w:trHeight w:val="551"/>
        </w:trPr>
        <w:tc>
          <w:tcPr>
            <w:tcW w:w="10068" w:type="dxa"/>
            <w:gridSpan w:val="2"/>
          </w:tcPr>
          <w:p w:rsidR="002B65A5" w:rsidRDefault="0081113A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E037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 w:rsidR="00E037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«Познавательное</w:t>
            </w:r>
            <w:r w:rsidR="00F47A3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B65A5">
        <w:trPr>
          <w:trHeight w:val="9108"/>
        </w:trPr>
        <w:tc>
          <w:tcPr>
            <w:tcW w:w="5106" w:type="dxa"/>
          </w:tcPr>
          <w:p w:rsidR="002B65A5" w:rsidRDefault="0081113A">
            <w:pPr>
              <w:pStyle w:val="TableParagraph"/>
              <w:spacing w:line="270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2B65A5" w:rsidRDefault="0081113A">
            <w:pPr>
              <w:pStyle w:val="TableParagraph"/>
              <w:ind w:right="36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познавательно-исследовательской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 w:rsidR="00E037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>Проектная</w:t>
            </w:r>
          </w:p>
          <w:p w:rsidR="002B65A5" w:rsidRDefault="00E037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1113A">
              <w:rPr>
                <w:sz w:val="24"/>
              </w:rPr>
              <w:t>еятельность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дошкольников.</w:t>
            </w:r>
            <w:r>
              <w:rPr>
                <w:sz w:val="24"/>
              </w:rPr>
              <w:t xml:space="preserve"> </w:t>
            </w:r>
            <w:proofErr w:type="spellStart"/>
            <w:r w:rsidR="0081113A">
              <w:rPr>
                <w:sz w:val="24"/>
              </w:rPr>
              <w:t>М.:Мозаика</w:t>
            </w:r>
            <w:proofErr w:type="spellEnd"/>
            <w:r w:rsidR="0081113A">
              <w:rPr>
                <w:sz w:val="24"/>
              </w:rPr>
              <w:t xml:space="preserve">- </w:t>
            </w:r>
            <w:r w:rsidR="0081113A"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 Е.,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z w:val="24"/>
              </w:rPr>
              <w:t xml:space="preserve"> О. Р. Познавательно- исследовательская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 (4-7 лет).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Павлова Л. Ю. Сборник дидактических игр по ознакомлению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миром(3-7лет).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предметным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окружением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 социальным миром</w:t>
            </w:r>
          </w:p>
          <w:p w:rsidR="002B65A5" w:rsidRDefault="0081113A">
            <w:pPr>
              <w:pStyle w:val="TableParagraph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группа(3- 4 года). М.: Мозаика-Синтез.</w:t>
            </w:r>
          </w:p>
          <w:p w:rsidR="002B65A5" w:rsidRDefault="002B65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группа(4-5 лет).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группа(5-6 лет).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к школе группа (6-7 лет). М.: Мозаика-Синтез.</w:t>
            </w:r>
            <w:r w:rsidR="00E0372C">
              <w:rPr>
                <w:sz w:val="24"/>
              </w:rPr>
              <w:t xml:space="preserve"> </w:t>
            </w:r>
          </w:p>
        </w:tc>
        <w:tc>
          <w:tcPr>
            <w:tcW w:w="4962" w:type="dxa"/>
          </w:tcPr>
          <w:p w:rsidR="002B65A5" w:rsidRDefault="0081113A">
            <w:pPr>
              <w:pStyle w:val="TableParagraph"/>
              <w:ind w:right="729" w:firstLine="633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Наглядно-дидактические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 Серия «Играем в сказку»:</w:t>
            </w:r>
          </w:p>
          <w:p w:rsidR="002B65A5" w:rsidRDefault="0081113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«Репка»; «Теремок»; «Три медведя»; «Три поросенка»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еракса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 w:rsidR="00F47A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81113A">
            <w:pPr>
              <w:pStyle w:val="TableParagraph"/>
              <w:spacing w:before="270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картинках»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Авиация»;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«Автомобильный транспорт»; «Арктика и Антарктика»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Бытовая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техника»;«Водный транспорт»; «Высоко в горах»;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«Инструменты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 w:rsidR="00F47A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Офисная</w:t>
            </w:r>
            <w:proofErr w:type="gramEnd"/>
            <w:r w:rsidR="00F47A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2B65A5" w:rsidRDefault="0081113A">
            <w:pPr>
              <w:pStyle w:val="TableParagraph"/>
              <w:ind w:right="229"/>
              <w:rPr>
                <w:i/>
                <w:sz w:val="24"/>
              </w:rPr>
            </w:pPr>
            <w:r>
              <w:rPr>
                <w:sz w:val="24"/>
              </w:rPr>
              <w:t>оборудование»; «Посуда»; «Школьные принадлежности»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Мозаика-Синтез. </w:t>
            </w:r>
            <w:r>
              <w:rPr>
                <w:i/>
                <w:sz w:val="24"/>
              </w:rPr>
              <w:t>Серия «Рассказы по картинкам»:</w:t>
            </w:r>
          </w:p>
          <w:p w:rsidR="002B65A5" w:rsidRDefault="008111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деревне»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Кем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быть?»;«Мой</w:t>
            </w:r>
            <w:r w:rsidR="00F47A3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proofErr w:type="gramStart"/>
            <w:r>
              <w:rPr>
                <w:i/>
                <w:sz w:val="24"/>
              </w:rPr>
              <w:t>«Р</w:t>
            </w:r>
            <w:proofErr w:type="gramEnd"/>
            <w:r>
              <w:rPr>
                <w:i/>
                <w:sz w:val="24"/>
              </w:rPr>
              <w:t>асскажите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о...»: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приборах»;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космонавтике»;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 детям о космосе»; «Расскажите детям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инструментах»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Расскажите детям о транспорте», «Расскажите детям о специальных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машинах»;«Расскажите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 хлебе».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Плакаты: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 в природе есть вода», «Зачем пилят деревья»,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Как лесник заботится о лесе», «Кому нужны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деревья»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Лес–многоэтажный</w:t>
            </w:r>
            <w:r w:rsidR="00F47A3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дом»,</w:t>
            </w:r>
          </w:p>
          <w:p w:rsidR="002B65A5" w:rsidRDefault="0081113A">
            <w:pPr>
              <w:pStyle w:val="TableParagraph"/>
              <w:spacing w:line="274" w:lineRule="exact"/>
              <w:ind w:right="229"/>
              <w:rPr>
                <w:sz w:val="24"/>
              </w:rPr>
            </w:pPr>
            <w:r>
              <w:rPr>
                <w:sz w:val="24"/>
              </w:rPr>
              <w:t>«Пищевые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цепочки»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Этого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следует делать в лесу». М.: Мозаика-Синтез.</w:t>
            </w:r>
          </w:p>
        </w:tc>
      </w:tr>
    </w:tbl>
    <w:p w:rsidR="002B65A5" w:rsidRDefault="002B65A5">
      <w:pPr>
        <w:spacing w:line="274" w:lineRule="exact"/>
        <w:rPr>
          <w:sz w:val="24"/>
        </w:rPr>
        <w:sectPr w:rsidR="002B65A5">
          <w:type w:val="continuous"/>
          <w:pgSz w:w="11910" w:h="16840"/>
          <w:pgMar w:top="11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4962"/>
      </w:tblGrid>
      <w:tr w:rsidR="002B65A5">
        <w:trPr>
          <w:trHeight w:val="11869"/>
        </w:trPr>
        <w:tc>
          <w:tcPr>
            <w:tcW w:w="5106" w:type="dxa"/>
          </w:tcPr>
          <w:p w:rsidR="002B65A5" w:rsidRDefault="0081113A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Формирование</w:t>
            </w:r>
            <w:r w:rsidR="00E0372C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элементарных</w:t>
            </w:r>
            <w:proofErr w:type="gramEnd"/>
          </w:p>
          <w:p w:rsidR="002B65A5" w:rsidRDefault="00E037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</w:t>
            </w:r>
            <w:r w:rsidR="0081113A">
              <w:rPr>
                <w:i/>
                <w:sz w:val="24"/>
              </w:rPr>
              <w:t>атематических</w:t>
            </w:r>
            <w:r>
              <w:rPr>
                <w:i/>
                <w:sz w:val="24"/>
              </w:rPr>
              <w:t xml:space="preserve"> </w:t>
            </w:r>
            <w:r w:rsidR="0081113A">
              <w:rPr>
                <w:i/>
                <w:spacing w:val="-2"/>
                <w:sz w:val="24"/>
              </w:rPr>
              <w:t>представлений</w:t>
            </w:r>
          </w:p>
          <w:p w:rsidR="002B65A5" w:rsidRDefault="0081113A">
            <w:pPr>
              <w:pStyle w:val="TableParagraph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представлений. Вторая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возраста(2-3года)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представлений. Младшая группа (3-4 года).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представлений. Средняя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группа(4-5лет)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 математических представлений. Старшая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группа(5-6лет)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Мозаика-Синтез.</w:t>
            </w:r>
          </w:p>
          <w:p w:rsidR="002B65A5" w:rsidRDefault="0081113A">
            <w:pPr>
              <w:pStyle w:val="TableParagraph"/>
              <w:spacing w:before="274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представлений. Подготовительная к школе группа (6-7 лет).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миром</w:t>
            </w:r>
            <w:r w:rsidR="00E0372C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природы</w:t>
            </w:r>
          </w:p>
          <w:p w:rsidR="002B65A5" w:rsidRDefault="0081113A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 в детском саду. Вторая группа раннего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(2-3года)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.: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 w:rsidR="00E0372C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(3-4 года).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(4-5 лет).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spacing w:before="1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(5-6 лет). М.: Мозаика-Синтез.</w:t>
            </w:r>
          </w:p>
        </w:tc>
        <w:tc>
          <w:tcPr>
            <w:tcW w:w="4962" w:type="dxa"/>
          </w:tcPr>
          <w:p w:rsidR="002B65A5" w:rsidRDefault="0081113A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Плакаты: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«Домашние животные»; «Домашние питомцы»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Домашние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птицы»;«Животные Африки»; «Животные средней полосы»;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«Овощи»;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«Птицы»;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«Фрукты».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282"/>
              <w:rPr>
                <w:sz w:val="24"/>
              </w:rPr>
            </w:pPr>
            <w:r>
              <w:rPr>
                <w:i/>
                <w:sz w:val="24"/>
              </w:rPr>
              <w:t xml:space="preserve">Картины для рассматривания: </w:t>
            </w:r>
            <w:r>
              <w:rPr>
                <w:sz w:val="24"/>
              </w:rPr>
              <w:t>«Коза с козлятами»;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котятами»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Свинья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поросятами»; «Собака с щенками». 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06"/>
              <w:rPr>
                <w:sz w:val="24"/>
              </w:rPr>
            </w:pPr>
            <w:r>
              <w:rPr>
                <w:i/>
                <w:sz w:val="24"/>
              </w:rPr>
              <w:t xml:space="preserve">Серия «Мир в картинках»: </w:t>
            </w:r>
            <w:r>
              <w:rPr>
                <w:sz w:val="24"/>
              </w:rPr>
              <w:t>«Деревья и листья»;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Домашние птицы»; «Животные - домашние питомцы»;</w:t>
            </w:r>
          </w:p>
          <w:p w:rsidR="002B65A5" w:rsidRDefault="008111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«Животные жарких стран»; «Животные средней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полосы»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Морские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обитатели»;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«Насекомые»; «Овощи»; «Рептилии и амфибии»;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«Собаки-друзья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помощники»;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«Фрукты»;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«Цветы»; «Ягоды</w:t>
            </w:r>
            <w:r w:rsidR="00F47A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лесные»;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«Ягоды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садовые»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81113A">
            <w:pPr>
              <w:pStyle w:val="TableParagraph"/>
              <w:spacing w:before="274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картинкам»: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«Весна»;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Зима»;</w:t>
            </w:r>
            <w:r>
              <w:rPr>
                <w:spacing w:val="-2"/>
                <w:sz w:val="24"/>
              </w:rPr>
              <w:t>«Лето»;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о...»: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грибах»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Расскажите детям о деревьях»; «Расскажите детям о</w:t>
            </w:r>
          </w:p>
          <w:p w:rsidR="002B65A5" w:rsidRDefault="0081113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домашних животных»; «Расскажите детям о домашних питомцах»; «Расскажите детям о животных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Расскажите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детям о лесных животных»; «Расскажите детям о морских обитателях»; «Расскажите детям о насекомых»; «Расскажите детям о фруктах»;</w:t>
            </w:r>
          </w:p>
          <w:p w:rsidR="002B65A5" w:rsidRDefault="008111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овощах»;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птицах»; «Расскажите детям о</w:t>
            </w:r>
          </w:p>
          <w:p w:rsidR="002B65A5" w:rsidRDefault="00F47A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1113A">
              <w:rPr>
                <w:sz w:val="24"/>
              </w:rPr>
              <w:t>адовых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ягодах»</w:t>
            </w:r>
            <w:proofErr w:type="gramStart"/>
            <w:r w:rsidR="0081113A">
              <w:rPr>
                <w:sz w:val="24"/>
              </w:rPr>
              <w:t>.М</w:t>
            </w:r>
            <w:proofErr w:type="gramEnd"/>
            <w:r w:rsidR="0081113A">
              <w:rPr>
                <w:sz w:val="24"/>
              </w:rPr>
              <w:t>.: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Мозаика-</w:t>
            </w:r>
            <w:r w:rsidR="0081113A">
              <w:rPr>
                <w:spacing w:val="-2"/>
                <w:sz w:val="24"/>
              </w:rPr>
              <w:t>Синтез.</w:t>
            </w:r>
          </w:p>
        </w:tc>
      </w:tr>
      <w:tr w:rsidR="002B65A5">
        <w:trPr>
          <w:trHeight w:val="551"/>
        </w:trPr>
        <w:tc>
          <w:tcPr>
            <w:tcW w:w="10068" w:type="dxa"/>
            <w:gridSpan w:val="2"/>
          </w:tcPr>
          <w:p w:rsidR="002B65A5" w:rsidRDefault="0081113A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F47A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 w:rsidR="00F47A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</w:t>
            </w:r>
            <w:r w:rsidR="00F47A3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B65A5">
        <w:trPr>
          <w:trHeight w:val="1933"/>
        </w:trPr>
        <w:tc>
          <w:tcPr>
            <w:tcW w:w="5106" w:type="dxa"/>
          </w:tcPr>
          <w:p w:rsidR="002B65A5" w:rsidRDefault="0081113A">
            <w:pPr>
              <w:pStyle w:val="TableParagraph"/>
              <w:spacing w:line="273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2B65A5" w:rsidRDefault="0081113A">
            <w:pPr>
              <w:pStyle w:val="TableParagraph"/>
              <w:ind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Развитие речи в детском саду: Вторая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возраста(2-3года)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81113A">
            <w:pPr>
              <w:pStyle w:val="TableParagraph"/>
              <w:spacing w:before="265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саду: Младшая группа (3-4 года). М.: Мозаика-</w:t>
            </w:r>
          </w:p>
        </w:tc>
        <w:tc>
          <w:tcPr>
            <w:tcW w:w="4962" w:type="dxa"/>
          </w:tcPr>
          <w:p w:rsidR="002B65A5" w:rsidRDefault="0081113A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«Грамматика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картинках»: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«Антонимы. Глаголы»; «Антонимы. Прилагательные»;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«Говори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«Множественное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число»;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«Многозначные слова»; «Один - много»;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«Словообразование»;</w:t>
            </w:r>
            <w:r w:rsidR="00F47A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«Ударение».</w:t>
            </w:r>
          </w:p>
        </w:tc>
      </w:tr>
    </w:tbl>
    <w:p w:rsidR="002B65A5" w:rsidRDefault="002B65A5">
      <w:pPr>
        <w:rPr>
          <w:sz w:val="24"/>
        </w:rPr>
        <w:sectPr w:rsidR="002B65A5">
          <w:type w:val="continuous"/>
          <w:pgSz w:w="11910" w:h="16840"/>
          <w:pgMar w:top="11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4962"/>
      </w:tblGrid>
      <w:tr w:rsidR="002B65A5">
        <w:trPr>
          <w:trHeight w:val="9385"/>
        </w:trPr>
        <w:tc>
          <w:tcPr>
            <w:tcW w:w="5106" w:type="dxa"/>
          </w:tcPr>
          <w:p w:rsidR="002B65A5" w:rsidRDefault="008111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саду: Средняя группа (4-5 лет). -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саду: Старшая группа (5-6 лет). -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Развитие речи в детском саду: Подготовительная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группа(6-7лет).-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Варенцова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 грамоте. - М.: Мозаика-Синтез.</w:t>
            </w:r>
          </w:p>
          <w:p w:rsidR="002B65A5" w:rsidRDefault="0081113A">
            <w:pPr>
              <w:pStyle w:val="TableParagraph"/>
              <w:spacing w:before="275"/>
              <w:rPr>
                <w:sz w:val="24"/>
              </w:rPr>
            </w:pPr>
            <w:proofErr w:type="spellStart"/>
            <w:r>
              <w:rPr>
                <w:sz w:val="24"/>
              </w:rPr>
              <w:t>Маханева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М.Д.,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Гоголева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обучению грамоте детей 3 – 5 лет. - М.: ТЦ </w:t>
            </w:r>
            <w:r>
              <w:rPr>
                <w:spacing w:val="-2"/>
                <w:sz w:val="24"/>
              </w:rPr>
              <w:t>Сфера.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Маханева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М.Д.,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Гоголева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обучению грамоте детей 5 – 7 лет. - М.: ТЦ </w:t>
            </w:r>
            <w:r>
              <w:rPr>
                <w:spacing w:val="-2"/>
                <w:sz w:val="24"/>
              </w:rPr>
              <w:t>Сфера.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УшаковаО.С.Развитиеречи</w:t>
            </w:r>
            <w:proofErr w:type="spellEnd"/>
            <w:r>
              <w:rPr>
                <w:sz w:val="24"/>
              </w:rPr>
              <w:t xml:space="preserve"> удетей3-5лет.– М.: ТЦ Сфера.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Ушакова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О.С</w:t>
            </w:r>
            <w:proofErr w:type="gramStart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Развитие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речи удетей5-7лет.– М.: ТЦ Сфера.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Максаков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 w:rsidR="00F47A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Тумакова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Учите,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играя.– М.: Просвещение.</w:t>
            </w:r>
          </w:p>
        </w:tc>
        <w:tc>
          <w:tcPr>
            <w:tcW w:w="4962" w:type="dxa"/>
          </w:tcPr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2-3 лет.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81113A">
            <w:pPr>
              <w:pStyle w:val="TableParagraph"/>
              <w:spacing w:before="27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3-4 лет.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4-6 лет.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М.: 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неправильно.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 детьми 2-4 лет.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 w:rsidR="00F47A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М.:Мозаика-</w:t>
            </w:r>
            <w:r>
              <w:rPr>
                <w:spacing w:val="-2"/>
                <w:sz w:val="24"/>
              </w:rPr>
              <w:t>Синтез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B65A5" w:rsidRDefault="002B65A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 детьми 2-4 лет. Раздаточный материал.</w:t>
            </w:r>
          </w:p>
          <w:p w:rsidR="002B65A5" w:rsidRDefault="008111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картинкам»: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«Колобок»; «Курочка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Репка»;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«Теремок».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</w:tc>
      </w:tr>
      <w:tr w:rsidR="002B65A5">
        <w:trPr>
          <w:trHeight w:val="551"/>
        </w:trPr>
        <w:tc>
          <w:tcPr>
            <w:tcW w:w="10068" w:type="dxa"/>
            <w:gridSpan w:val="2"/>
          </w:tcPr>
          <w:p w:rsidR="002B65A5" w:rsidRDefault="0081113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F47A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proofErr w:type="gramStart"/>
            <w:r>
              <w:rPr>
                <w:b/>
                <w:sz w:val="24"/>
              </w:rPr>
              <w:t>«Х</w:t>
            </w:r>
            <w:proofErr w:type="gramEnd"/>
            <w:r>
              <w:rPr>
                <w:b/>
                <w:sz w:val="24"/>
              </w:rPr>
              <w:t>удожественно–эстетическое</w:t>
            </w:r>
            <w:r w:rsidR="00F47A3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B65A5">
        <w:trPr>
          <w:trHeight w:val="4418"/>
        </w:trPr>
        <w:tc>
          <w:tcPr>
            <w:tcW w:w="5106" w:type="dxa"/>
          </w:tcPr>
          <w:p w:rsidR="002B65A5" w:rsidRDefault="0081113A">
            <w:pPr>
              <w:pStyle w:val="TableParagraph"/>
              <w:spacing w:line="273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 w:rsidR="00F47A3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 детском саду.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Т. С.</w:t>
            </w:r>
            <w:r w:rsidR="00F47A3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 w:rsidR="00F47A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художественное</w:t>
            </w:r>
          </w:p>
          <w:p w:rsidR="002B65A5" w:rsidRDefault="0081113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творчество.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детьми2-7лет.-М.: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в детском саду. Младшая группа (3-4 года).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spacing w:before="1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группа(4-5лет)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</w:tc>
        <w:tc>
          <w:tcPr>
            <w:tcW w:w="4962" w:type="dxa"/>
          </w:tcPr>
          <w:p w:rsidR="002B65A5" w:rsidRDefault="0081113A">
            <w:pPr>
              <w:pStyle w:val="TableParagraph"/>
              <w:spacing w:line="273" w:lineRule="exact"/>
              <w:ind w:left="17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Хрестоматии</w:t>
            </w:r>
          </w:p>
          <w:p w:rsidR="002B65A5" w:rsidRDefault="0081113A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саду и дома: 1-3 года.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саду и дома: 3-4 года.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саду и дома: 4-5 лет.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spacing w:before="1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саду и дома: 5-6 лет. - М.: Мозаика-Синтез.</w:t>
            </w:r>
          </w:p>
          <w:p w:rsidR="002B65A5" w:rsidRDefault="0081113A">
            <w:pPr>
              <w:pStyle w:val="TableParagraph"/>
              <w:spacing w:before="276"/>
              <w:ind w:right="35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саду и дома: 6-7 лет. - М.: Мозаика-Синтез.</w:t>
            </w:r>
          </w:p>
        </w:tc>
      </w:tr>
    </w:tbl>
    <w:p w:rsidR="002B65A5" w:rsidRDefault="002B65A5">
      <w:pPr>
        <w:rPr>
          <w:sz w:val="24"/>
        </w:rPr>
        <w:sectPr w:rsidR="002B65A5">
          <w:type w:val="continuous"/>
          <w:pgSz w:w="11910" w:h="16840"/>
          <w:pgMar w:top="11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4962"/>
      </w:tblGrid>
      <w:tr w:rsidR="002B65A5">
        <w:trPr>
          <w:trHeight w:val="8556"/>
        </w:trPr>
        <w:tc>
          <w:tcPr>
            <w:tcW w:w="5106" w:type="dxa"/>
          </w:tcPr>
          <w:p w:rsidR="002B65A5" w:rsidRDefault="0081113A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Комарова Т. С. Изобразительная деятельность в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группа(5-6лет)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81113A">
            <w:pPr>
              <w:pStyle w:val="TableParagraph"/>
              <w:spacing w:before="273"/>
              <w:ind w:right="19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в детском саду. Подготовительная к школе группа (6-7 лет).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 Т. С. Развитие художественных способностей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 w:rsidR="00F47A3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 w:rsidR="00F47A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в воспитательно-образовательной работе</w:t>
            </w:r>
          </w:p>
          <w:p w:rsidR="002B65A5" w:rsidRDefault="00F47A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1113A">
              <w:rPr>
                <w:sz w:val="24"/>
              </w:rPr>
              <w:t>етского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сада.-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М.: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Мозаика-</w:t>
            </w:r>
            <w:r w:rsidR="0081113A"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 В. Конструирование из строительного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группа(4-5 лет). - М.: Мозаика-Синтез.</w:t>
            </w:r>
          </w:p>
          <w:p w:rsidR="002B65A5" w:rsidRDefault="0081113A">
            <w:pPr>
              <w:pStyle w:val="TableParagraph"/>
              <w:spacing w:before="273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 В. Конструирование из строительного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 w:rsidR="00F47A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группа(5-6 лет).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 В. Конструирование из строительного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(6-7лет).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.: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Фешина</w:t>
            </w:r>
            <w:proofErr w:type="spellEnd"/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Е.В.«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 w:rsidR="00F44A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онструирование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в детском саду» - М.: ТЦ Сфера.</w:t>
            </w:r>
          </w:p>
        </w:tc>
        <w:tc>
          <w:tcPr>
            <w:tcW w:w="4962" w:type="dxa"/>
          </w:tcPr>
          <w:p w:rsidR="002B65A5" w:rsidRDefault="008111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картинках»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Гжель»;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«Городецкая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дереву»;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 xml:space="preserve">Каргополь— народная игрушка»; «Музыкальные инструменты»; 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-Майдан»;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F44A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«Хохлома».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.: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Плакаты:</w:t>
            </w:r>
          </w:p>
          <w:p w:rsidR="002B65A5" w:rsidRDefault="0081113A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«Гжель.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 xml:space="preserve">Орнаменты.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 w:rsidR="00F44A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 xml:space="preserve">айдан»; «Изделия.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Майдан»; «Орнаменты.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 xml:space="preserve"> свистулька»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Хохлома</w:t>
            </w:r>
            <w:r w:rsidR="00F44A60">
              <w:rPr>
                <w:sz w:val="24"/>
              </w:rPr>
              <w:t xml:space="preserve">. </w:t>
            </w:r>
            <w:r>
              <w:rPr>
                <w:sz w:val="24"/>
              </w:rPr>
              <w:t>Изделия»;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«Хохлома. Орнаменты». - М.: Мозаика-Синтез.</w:t>
            </w:r>
          </w:p>
          <w:p w:rsidR="002B65A5" w:rsidRDefault="002B65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о...»:</w:t>
            </w:r>
          </w:p>
          <w:p w:rsidR="002B65A5" w:rsidRDefault="0081113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«Расскажите детям о музыкальных инструментах»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Расскажите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музеях и выставках Москвы», «Расскажите детям о Московском Кремле».</w:t>
            </w:r>
          </w:p>
          <w:p w:rsidR="002B65A5" w:rsidRDefault="0081113A">
            <w:pPr>
              <w:pStyle w:val="TableParagraph"/>
              <w:spacing w:before="274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«Искусство</w:t>
            </w:r>
            <w:r w:rsidR="00F44A60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-д</w:t>
            </w:r>
            <w:proofErr w:type="gramEnd"/>
            <w:r>
              <w:rPr>
                <w:i/>
                <w:sz w:val="24"/>
              </w:rPr>
              <w:t>етям»: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«Волшебный пластилин»; «Городецкая роспись»;</w:t>
            </w:r>
          </w:p>
          <w:p w:rsidR="002B65A5" w:rsidRDefault="0081113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Простые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и орнаменты»;«Сказочная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гжель»;«Секреты бумажного листа»; «Тайны бумажного листа»; «Узоры Северной Двины»;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 w:rsidR="00F44A60">
              <w:rPr>
                <w:sz w:val="24"/>
              </w:rPr>
              <w:t xml:space="preserve">  </w:t>
            </w:r>
            <w:r>
              <w:rPr>
                <w:sz w:val="24"/>
              </w:rPr>
              <w:t>игрушка»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Хохломская роспись». - М.: Мозаика-Синтез.</w:t>
            </w:r>
          </w:p>
        </w:tc>
      </w:tr>
      <w:tr w:rsidR="002B65A5">
        <w:trPr>
          <w:trHeight w:val="554"/>
        </w:trPr>
        <w:tc>
          <w:tcPr>
            <w:tcW w:w="10068" w:type="dxa"/>
            <w:gridSpan w:val="2"/>
          </w:tcPr>
          <w:p w:rsidR="002B65A5" w:rsidRDefault="0081113A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F44A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 w:rsidR="00F44A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 w:rsidR="00F44A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B65A5">
        <w:trPr>
          <w:trHeight w:val="5244"/>
        </w:trPr>
        <w:tc>
          <w:tcPr>
            <w:tcW w:w="5106" w:type="dxa"/>
          </w:tcPr>
          <w:p w:rsidR="002B65A5" w:rsidRDefault="0081113A">
            <w:pPr>
              <w:pStyle w:val="TableParagraph"/>
              <w:spacing w:line="270" w:lineRule="exact"/>
              <w:ind w:left="1358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F44A6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65A5" w:rsidRDefault="00F4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81113A">
              <w:rPr>
                <w:sz w:val="24"/>
              </w:rPr>
              <w:t>гровые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упражнения.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занятий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детьми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3-7 лет.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F44A60">
              <w:rPr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65A5" w:rsidRDefault="00F44A60">
            <w:pPr>
              <w:pStyle w:val="TableParagraph"/>
              <w:ind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r w:rsidR="0081113A">
              <w:rPr>
                <w:sz w:val="24"/>
              </w:rPr>
              <w:t>етском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саду:</w:t>
            </w:r>
            <w:proofErr w:type="gramEnd"/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Младшая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группа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(3-4года)</w:t>
            </w:r>
            <w:proofErr w:type="gramStart"/>
            <w:r w:rsidR="0081113A">
              <w:rPr>
                <w:sz w:val="24"/>
              </w:rPr>
              <w:t>.-</w:t>
            </w:r>
            <w:proofErr w:type="gramEnd"/>
            <w:r w:rsidR="0081113A">
              <w:rPr>
                <w:sz w:val="24"/>
              </w:rPr>
              <w:t xml:space="preserve">М.: </w:t>
            </w:r>
            <w:r w:rsidR="0081113A">
              <w:rPr>
                <w:spacing w:val="-2"/>
                <w:sz w:val="24"/>
              </w:rPr>
              <w:t>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F44A60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65A5" w:rsidRDefault="00F44A6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r w:rsidR="0081113A">
              <w:rPr>
                <w:sz w:val="24"/>
              </w:rPr>
              <w:t>етском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саду:</w:t>
            </w:r>
            <w:proofErr w:type="gramEnd"/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группа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(4-5лет)</w:t>
            </w:r>
            <w:proofErr w:type="gramStart"/>
            <w:r w:rsidR="0081113A">
              <w:rPr>
                <w:sz w:val="24"/>
              </w:rPr>
              <w:t>.-</w:t>
            </w:r>
            <w:proofErr w:type="gramEnd"/>
            <w:r w:rsidR="0081113A">
              <w:rPr>
                <w:sz w:val="24"/>
              </w:rPr>
              <w:t xml:space="preserve">М.: </w:t>
            </w:r>
            <w:r w:rsidR="0081113A">
              <w:rPr>
                <w:spacing w:val="-2"/>
                <w:sz w:val="24"/>
              </w:rPr>
              <w:t>Мозаика-Синтез.</w:t>
            </w:r>
          </w:p>
          <w:p w:rsidR="002B65A5" w:rsidRDefault="0081113A">
            <w:pPr>
              <w:pStyle w:val="TableParagraph"/>
              <w:spacing w:before="276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F44A60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65A5" w:rsidRDefault="00F44A60">
            <w:pPr>
              <w:pStyle w:val="TableParagraph"/>
              <w:ind w:right="330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r w:rsidR="0081113A">
              <w:rPr>
                <w:sz w:val="24"/>
              </w:rPr>
              <w:t>етском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саду:</w:t>
            </w:r>
            <w:proofErr w:type="gramEnd"/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Старшая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группа</w:t>
            </w:r>
            <w:r>
              <w:rPr>
                <w:sz w:val="24"/>
              </w:rPr>
              <w:t xml:space="preserve"> </w:t>
            </w:r>
            <w:r w:rsidR="0081113A">
              <w:rPr>
                <w:sz w:val="24"/>
              </w:rPr>
              <w:t>(5-6лет)</w:t>
            </w:r>
            <w:proofErr w:type="gramStart"/>
            <w:r w:rsidR="0081113A">
              <w:rPr>
                <w:sz w:val="24"/>
              </w:rPr>
              <w:t>.-</w:t>
            </w:r>
            <w:proofErr w:type="gramEnd"/>
            <w:r w:rsidR="0081113A">
              <w:rPr>
                <w:sz w:val="24"/>
              </w:rPr>
              <w:t xml:space="preserve">М.: </w:t>
            </w:r>
            <w:r w:rsidR="0081113A">
              <w:rPr>
                <w:spacing w:val="-2"/>
                <w:sz w:val="24"/>
              </w:rPr>
              <w:t>Мозаика-Синтез.</w:t>
            </w:r>
          </w:p>
          <w:p w:rsidR="002B65A5" w:rsidRDefault="0081113A">
            <w:pPr>
              <w:pStyle w:val="TableParagraph"/>
              <w:spacing w:before="265" w:line="274" w:lineRule="exact"/>
              <w:ind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 И. Физическая культура в детском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 w:rsidR="00F44A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962" w:type="dxa"/>
          </w:tcPr>
          <w:p w:rsidR="002B65A5" w:rsidRDefault="0081113A">
            <w:pPr>
              <w:pStyle w:val="TableParagraph"/>
              <w:ind w:right="229" w:firstLine="633"/>
              <w:rPr>
                <w:sz w:val="24"/>
              </w:rPr>
            </w:pPr>
            <w:r>
              <w:rPr>
                <w:i/>
                <w:sz w:val="24"/>
              </w:rPr>
              <w:t>Наглядно-дидактические пособия Серия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картинках»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Спортивный инвентарь». - М.: Мозаика-Синтез.</w:t>
            </w:r>
          </w:p>
          <w:p w:rsidR="002B65A5" w:rsidRDefault="0081113A">
            <w:pPr>
              <w:pStyle w:val="TableParagraph"/>
              <w:spacing w:before="270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картинкам»: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«Зимние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 w:rsidR="00F44A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спорта»;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«Распорядок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 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о...»: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спорта»;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 w:rsidR="00F44A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играх»;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олимпийских чемпионах». - М.: Мозаика-Синтез.</w:t>
            </w:r>
          </w:p>
        </w:tc>
      </w:tr>
    </w:tbl>
    <w:p w:rsidR="002B65A5" w:rsidRDefault="002B65A5">
      <w:pPr>
        <w:rPr>
          <w:sz w:val="24"/>
        </w:rPr>
        <w:sectPr w:rsidR="002B65A5">
          <w:type w:val="continuous"/>
          <w:pgSz w:w="11910" w:h="16840"/>
          <w:pgMar w:top="11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4962"/>
      </w:tblGrid>
      <w:tr w:rsidR="002B65A5">
        <w:trPr>
          <w:trHeight w:val="5799"/>
        </w:trPr>
        <w:tc>
          <w:tcPr>
            <w:tcW w:w="5106" w:type="dxa"/>
          </w:tcPr>
          <w:p w:rsidR="002B65A5" w:rsidRDefault="008111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группа(6-7лет).-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 И. Оздоровительная гимнастика: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детей 3-7 лет.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игр/</w:t>
            </w:r>
            <w:proofErr w:type="spellStart"/>
            <w:r>
              <w:rPr>
                <w:sz w:val="24"/>
              </w:rPr>
              <w:t>Автор-сост</w:t>
            </w:r>
            <w:proofErr w:type="spellEnd"/>
            <w:r>
              <w:rPr>
                <w:sz w:val="24"/>
              </w:rPr>
              <w:t>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Э.Я.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>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ind w:left="1370"/>
              <w:rPr>
                <w:i/>
                <w:sz w:val="24"/>
              </w:rPr>
            </w:pPr>
            <w:r>
              <w:rPr>
                <w:i/>
                <w:sz w:val="24"/>
              </w:rPr>
              <w:t>Игровая</w:t>
            </w:r>
            <w:r w:rsidR="00F44A6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деятельность</w:t>
            </w: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игровой</w:t>
            </w:r>
            <w:proofErr w:type="gramEnd"/>
          </w:p>
          <w:p w:rsidR="002B65A5" w:rsidRDefault="0081113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 (2-3 года). - М.: Мозаика-Синтез.</w:t>
            </w:r>
          </w:p>
          <w:p w:rsidR="002B65A5" w:rsidRDefault="002B65A5">
            <w:pPr>
              <w:pStyle w:val="TableParagraph"/>
              <w:ind w:left="0"/>
              <w:rPr>
                <w:b/>
                <w:sz w:val="24"/>
              </w:rPr>
            </w:pPr>
          </w:p>
          <w:p w:rsidR="002B65A5" w:rsidRDefault="00811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игровой</w:t>
            </w:r>
            <w:proofErr w:type="gramEnd"/>
          </w:p>
          <w:p w:rsidR="002B65A5" w:rsidRDefault="0081113A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(3-4года)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  <w:p w:rsidR="002B65A5" w:rsidRDefault="0081113A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игровой</w:t>
            </w:r>
            <w:proofErr w:type="gramEnd"/>
          </w:p>
          <w:p w:rsidR="002B65A5" w:rsidRDefault="0081113A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 w:rsidR="00F44A60">
              <w:rPr>
                <w:sz w:val="24"/>
              </w:rPr>
              <w:t xml:space="preserve"> </w:t>
            </w:r>
            <w:r>
              <w:rPr>
                <w:sz w:val="24"/>
              </w:rPr>
              <w:t>группа.(4-5лет)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Мозаика-Синтез.</w:t>
            </w:r>
          </w:p>
        </w:tc>
        <w:tc>
          <w:tcPr>
            <w:tcW w:w="4962" w:type="dxa"/>
          </w:tcPr>
          <w:p w:rsidR="002B65A5" w:rsidRDefault="002B65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113A" w:rsidRDefault="0081113A"/>
    <w:sectPr w:rsidR="0081113A" w:rsidSect="002B65A5">
      <w:type w:val="continuous"/>
      <w:pgSz w:w="11910" w:h="16840"/>
      <w:pgMar w:top="1100" w:right="4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65A5"/>
    <w:rsid w:val="002B65A5"/>
    <w:rsid w:val="007010B2"/>
    <w:rsid w:val="0081113A"/>
    <w:rsid w:val="00845A8F"/>
    <w:rsid w:val="00E0372C"/>
    <w:rsid w:val="00F44A60"/>
    <w:rsid w:val="00F4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5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5A5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65A5"/>
  </w:style>
  <w:style w:type="paragraph" w:customStyle="1" w:styleId="TableParagraph">
    <w:name w:val="Table Paragraph"/>
    <w:basedOn w:val="a"/>
    <w:uiPriority w:val="1"/>
    <w:qFormat/>
    <w:rsid w:val="002B65A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2024-11-19T08:16:00Z</dcterms:created>
  <dcterms:modified xsi:type="dcterms:W3CDTF">2024-11-20T09:01:00Z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www.ilovepdf.com</vt:lpwstr>
  </property>
</Properties>
</file>